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229" w:rsidRDefault="00957229" w:rsidP="00491330">
      <w:pPr>
        <w:spacing w:line="480" w:lineRule="auto"/>
        <w:jc w:val="center"/>
      </w:pPr>
      <w:bookmarkStart w:id="0" w:name="_GoBack"/>
      <w:bookmarkEnd w:id="0"/>
    </w:p>
    <w:p w:rsidR="00957229" w:rsidRDefault="00957229" w:rsidP="00491330">
      <w:pPr>
        <w:spacing w:line="480" w:lineRule="auto"/>
        <w:jc w:val="center"/>
      </w:pPr>
    </w:p>
    <w:p w:rsidR="00957229" w:rsidRDefault="00957229" w:rsidP="00491330">
      <w:pPr>
        <w:spacing w:line="480" w:lineRule="auto"/>
        <w:jc w:val="center"/>
      </w:pPr>
    </w:p>
    <w:p w:rsidR="00957229" w:rsidRDefault="00957229" w:rsidP="00491330">
      <w:pPr>
        <w:spacing w:line="480" w:lineRule="auto"/>
        <w:jc w:val="center"/>
      </w:pPr>
    </w:p>
    <w:p w:rsidR="00957229" w:rsidRDefault="00957229" w:rsidP="00491330">
      <w:pPr>
        <w:spacing w:line="480" w:lineRule="auto"/>
        <w:jc w:val="center"/>
      </w:pPr>
    </w:p>
    <w:p w:rsidR="00027CE7" w:rsidRPr="00027CE7" w:rsidRDefault="001C232B" w:rsidP="00491330">
      <w:pPr>
        <w:spacing w:line="480" w:lineRule="auto"/>
        <w:jc w:val="center"/>
      </w:pPr>
      <w:r w:rsidRPr="00027CE7">
        <w:t>Intimate relationships and families</w:t>
      </w:r>
    </w:p>
    <w:p w:rsidR="00027CE7" w:rsidRDefault="001C232B" w:rsidP="00491330">
      <w:pPr>
        <w:spacing w:line="480" w:lineRule="auto"/>
        <w:jc w:val="center"/>
      </w:pPr>
      <w:r>
        <w:t>Institutional affiliation</w:t>
      </w:r>
    </w:p>
    <w:p w:rsidR="00027CE7" w:rsidRDefault="001C232B" w:rsidP="00491330">
      <w:pPr>
        <w:spacing w:line="480" w:lineRule="auto"/>
        <w:jc w:val="center"/>
      </w:pPr>
      <w:r>
        <w:t>Name of lecturer</w:t>
      </w:r>
    </w:p>
    <w:p w:rsidR="00027CE7" w:rsidRDefault="001C232B" w:rsidP="00491330">
      <w:pPr>
        <w:spacing w:line="480" w:lineRule="auto"/>
        <w:jc w:val="center"/>
      </w:pPr>
      <w:r>
        <w:t>Name of student</w:t>
      </w:r>
    </w:p>
    <w:p w:rsidR="00027CE7" w:rsidRDefault="001C232B" w:rsidP="00491330">
      <w:pPr>
        <w:spacing w:line="480" w:lineRule="auto"/>
        <w:jc w:val="center"/>
      </w:pPr>
      <w:r>
        <w:t>Submission date</w:t>
      </w:r>
    </w:p>
    <w:p w:rsidR="00027CE7" w:rsidRDefault="001C232B" w:rsidP="00491330">
      <w:pPr>
        <w:spacing w:line="480" w:lineRule="auto"/>
      </w:pPr>
      <w:r>
        <w:br w:type="page"/>
      </w:r>
    </w:p>
    <w:p w:rsidR="00721407" w:rsidRPr="00CD740B" w:rsidRDefault="001C232B" w:rsidP="00CD740B">
      <w:pPr>
        <w:spacing w:line="480" w:lineRule="auto"/>
        <w:jc w:val="center"/>
        <w:rPr>
          <w:b/>
        </w:rPr>
      </w:pPr>
      <w:r w:rsidRPr="00CD740B">
        <w:rPr>
          <w:b/>
        </w:rPr>
        <w:lastRenderedPageBreak/>
        <w:t>Intimate relationships and families</w:t>
      </w:r>
    </w:p>
    <w:p w:rsidR="00F42AB1" w:rsidRPr="00027CE7" w:rsidRDefault="001C232B" w:rsidP="00491330">
      <w:pPr>
        <w:spacing w:line="480" w:lineRule="auto"/>
        <w:jc w:val="center"/>
        <w:rPr>
          <w:b/>
        </w:rPr>
      </w:pPr>
      <w:r w:rsidRPr="00027CE7">
        <w:rPr>
          <w:b/>
        </w:rPr>
        <w:t>Reflection on the family</w:t>
      </w:r>
    </w:p>
    <w:p w:rsidR="00015F56" w:rsidRDefault="001C232B" w:rsidP="00491330">
      <w:pPr>
        <w:spacing w:line="480" w:lineRule="auto"/>
        <w:ind w:firstLine="720"/>
        <w:jc w:val="both"/>
      </w:pPr>
      <w:r>
        <w:t xml:space="preserve">Families are essential in the growth and development of children. </w:t>
      </w:r>
      <w:r w:rsidR="00895664">
        <w:t>A</w:t>
      </w:r>
      <w:r>
        <w:t xml:space="preserve"> child is born and brought up in a family setting and thus forms the initial environment for learning of the child. Enabling environments enable quick learning of the child while poor environments hinder</w:t>
      </w:r>
      <w:r w:rsidR="00895664">
        <w:t xml:space="preserve"> learning (Papalia et al. 2009).</w:t>
      </w:r>
      <w:r>
        <w:t xml:space="preserve"> </w:t>
      </w:r>
      <w:r w:rsidR="00FA15CA">
        <w:t xml:space="preserve">My </w:t>
      </w:r>
      <w:r>
        <w:t>mom</w:t>
      </w:r>
      <w:r w:rsidR="00FA15CA">
        <w:t xml:space="preserve"> is always busy, and therefore I grew up under the care of my grandmother. When even mom went for a job, she would leave my grandmother to take care of me, and thus I had excellent relations with my mother and grandmother.</w:t>
      </w:r>
      <w:r w:rsidR="003943B0">
        <w:t xml:space="preserve"> </w:t>
      </w:r>
      <w:r>
        <w:t xml:space="preserve">I have never seen my father nor heard anything </w:t>
      </w:r>
      <w:r>
        <w:t>about him throughout my life, and therefore, mom and grandmother are the only parents I know. Mom</w:t>
      </w:r>
      <w:r w:rsidR="003943B0">
        <w:t xml:space="preserve"> is always busy, but she finds time to be with her children. </w:t>
      </w:r>
      <w:r w:rsidR="00E6078B">
        <w:t xml:space="preserve">These two women have a significant impact on my life and have influenced my personality. My mother will always have time to take a look after her children out of her busy schedule. Although she does not spend most of her time with them, she creates memorable moments for the children. To her, family is essential, and the love for her family is unlimited. This has made me have great care for my siblings. Also, I have learned from her that family exceeds all other aspects of life and should be taken care of. Like my mother, my grandmother is a hard-working woman, and I learned from the two women that handwork and love create a strong family. As such, I always envy them and work hard to be like them. </w:t>
      </w:r>
    </w:p>
    <w:p w:rsidR="00F42AB1" w:rsidRPr="00027CE7" w:rsidRDefault="001C232B" w:rsidP="00491330">
      <w:pPr>
        <w:spacing w:line="480" w:lineRule="auto"/>
        <w:jc w:val="center"/>
        <w:rPr>
          <w:b/>
        </w:rPr>
      </w:pPr>
      <w:r w:rsidRPr="00027CE7">
        <w:rPr>
          <w:b/>
        </w:rPr>
        <w:t>Details of family members</w:t>
      </w:r>
    </w:p>
    <w:p w:rsidR="00F42AB1" w:rsidRDefault="001C232B" w:rsidP="00491330">
      <w:pPr>
        <w:spacing w:line="480" w:lineRule="auto"/>
        <w:ind w:firstLine="720"/>
        <w:jc w:val="both"/>
      </w:pPr>
      <w:r>
        <w:t>I have known my grandmother and my mother as the family pillars I have in my entire life. Mother is a black American with a black com</w:t>
      </w:r>
      <w:r>
        <w:t>plexity on her skin. Although my mother has a black complexity, my skin color is different, suggesting that my father might be white. She has black hair and a curvy body structure that make</w:t>
      </w:r>
      <w:r w:rsidR="007E4043">
        <w:t>s</w:t>
      </w:r>
      <w:r>
        <w:t xml:space="preserve"> her beautiful and attractive to many. </w:t>
      </w:r>
      <w:r w:rsidR="007E4043">
        <w:t xml:space="preserve">I have witnessed many men approach her, but she turns them off, which indicates a strong woman who believes in her principles. Although she is from a low-income family, she does not want anybody to take advantage of her status or manipulate her family. She has a habit of sting alone for an extended period, especially during her leisure time. When we interrupt, she is constantly annoyed, and thus we find ourselves apologizing. Just like my mom, my grandmother has a black complexity and strong principles. As such, my mother might have inherited such principles from her mother. The two women are hard-working. They always try their level best to make their family better. </w:t>
      </w:r>
      <w:r w:rsidR="005049D7">
        <w:t xml:space="preserve">I am always amazed when is find my grandmother in the fields cultivating, and I cannot understand how </w:t>
      </w:r>
      <w:r w:rsidR="009A6EEB">
        <w:t xml:space="preserve">she makes it with her old age. </w:t>
      </w:r>
      <w:r w:rsidR="005A5A13">
        <w:t xml:space="preserve">When I go home, they are pretty happy and always wish I stay with them at home. Invariably, they want me by their side, and even they argue on who I should follow or remain with. My grandmother is a bit stubborn, and thus all-time my mother has to accept defeat and leave. So, most of the time I spend with my grandmother, and she is always funny, telling </w:t>
      </w:r>
      <w:r w:rsidR="005236D2">
        <w:t xml:space="preserve">stories about her young age. This interaction creates a single-parent relationship and caregiver relation (DeGenova </w:t>
      </w:r>
      <w:r w:rsidR="005236D2" w:rsidRPr="005236D2">
        <w:t>2011). </w:t>
      </w:r>
    </w:p>
    <w:p w:rsidR="00B81AFA" w:rsidRPr="00027CE7" w:rsidRDefault="001C232B" w:rsidP="00491330">
      <w:pPr>
        <w:spacing w:line="480" w:lineRule="auto"/>
        <w:jc w:val="center"/>
        <w:rPr>
          <w:b/>
        </w:rPr>
      </w:pPr>
      <w:r w:rsidRPr="00027CE7">
        <w:rPr>
          <w:b/>
        </w:rPr>
        <w:t xml:space="preserve">Stories about our </w:t>
      </w:r>
      <w:r w:rsidRPr="00027CE7">
        <w:rPr>
          <w:b/>
        </w:rPr>
        <w:t>relationship</w:t>
      </w:r>
    </w:p>
    <w:p w:rsidR="00F42AB1" w:rsidRDefault="001C232B" w:rsidP="00491330">
      <w:pPr>
        <w:spacing w:line="480" w:lineRule="auto"/>
        <w:ind w:firstLine="720"/>
        <w:jc w:val="both"/>
      </w:pPr>
      <w:r>
        <w:t xml:space="preserve">I remember one day while we are walking to our farm with my grandmother. We had padded for a while, and then she started singing. </w:t>
      </w:r>
      <w:r w:rsidR="009E0961">
        <w:t xml:space="preserve">I could not understand the song's words as she only murmured, but from the tone, the song was an old one and online known to a few. </w:t>
      </w:r>
      <w:r w:rsidR="00000F4C">
        <w:t>I tried to listen and understand the words of the song but in vain. She continued singing for some minutes, and thus, I asked her what the name of the song was. To my surprise, she only knew the words of the song. The only thing she remembered was that she heard the song when she was a little girl, and the song stuck to her mind over the years. On arrival on the farm, she watched cultivate and told me that people are helpless. To her, modern society has been over-emphasized, and thus children cannot work for themselves. They only learn to work in offices while leaving the manual work to the older adults. We spend the day on the farm, and I was amazed f her. She worked tirelessly, yet I was tired after only two hours. After work, we went home, and I was eager to know the song grandmother</w:t>
      </w:r>
      <w:r w:rsidR="00070882">
        <w:t xml:space="preserve"> was singing (Pew Research Center </w:t>
      </w:r>
      <w:r w:rsidR="00070882" w:rsidRPr="00070882">
        <w:t xml:space="preserve">2015). </w:t>
      </w:r>
      <w:r w:rsidR="00000F4C">
        <w:t xml:space="preserve"> So when mom arrived, I asked her if she knew the song. I only imitated the tone of the song to mom to try and see if she knows it. It was a surprise mom did not </w:t>
      </w:r>
      <w:r w:rsidR="0009614E">
        <w:t>know the song even after grandmother sung it to her. Since then, I always wish to stay with her and listen to her singing.</w:t>
      </w:r>
    </w:p>
    <w:p w:rsidR="003371ED" w:rsidRPr="00027CE7" w:rsidRDefault="001C232B" w:rsidP="00491330">
      <w:pPr>
        <w:spacing w:line="480" w:lineRule="auto"/>
        <w:jc w:val="center"/>
        <w:rPr>
          <w:b/>
        </w:rPr>
      </w:pPr>
      <w:r w:rsidRPr="00027CE7">
        <w:rPr>
          <w:b/>
        </w:rPr>
        <w:t>Culture and family traditions</w:t>
      </w:r>
    </w:p>
    <w:p w:rsidR="00ED0CA0" w:rsidRDefault="001C232B" w:rsidP="00491330">
      <w:pPr>
        <w:spacing w:line="480" w:lineRule="auto"/>
        <w:ind w:firstLine="720"/>
        <w:jc w:val="both"/>
      </w:pPr>
      <w:r>
        <w:t xml:space="preserve">Being black, we practice a blend of the culture of West Africans and Europeans. This is inherited from our ancestral parents in American who developed the culture. The culture of African </w:t>
      </w:r>
      <w:r w:rsidR="00F73CA1">
        <w:t>Americans</w:t>
      </w:r>
      <w:r>
        <w:t xml:space="preserve"> treats the environment with </w:t>
      </w:r>
      <w:r w:rsidR="00F73CA1">
        <w:t>respect</w:t>
      </w:r>
      <w:r>
        <w:t xml:space="preserve">, and thus you </w:t>
      </w:r>
      <w:r w:rsidR="00F73CA1">
        <w:t>cannot</w:t>
      </w:r>
      <w:r>
        <w:t xml:space="preserve"> be</w:t>
      </w:r>
      <w:r>
        <w:t xml:space="preserve"> surprised when my grandmother is annoyed when </w:t>
      </w:r>
      <w:r w:rsidR="00027CE7">
        <w:t xml:space="preserve">she when one interferes with it (Zuo </w:t>
      </w:r>
      <w:r w:rsidR="00027CE7" w:rsidRPr="00027CE7">
        <w:t xml:space="preserve">2017). </w:t>
      </w:r>
      <w:r w:rsidR="00F73CA1">
        <w:t xml:space="preserve">Also, the culture of African Americans allows the people to welcome visitors and assist the poor in society. Although our family is not a rich one, it has become a tradition of our family to help the needy children in the community. We give them food and sometimes clothes if we can afford some. </w:t>
      </w:r>
      <w:r>
        <w:t xml:space="preserve"> </w:t>
      </w:r>
      <w:r w:rsidR="00E16F1C">
        <w:t xml:space="preserve">At the end of every year, we hold a family gathering to discuss the way forward for the next year and achieve our goals. As such, it has been a tradition for over the years of my life. Also, my mother has made it a family tradition to have a picnic once a year. She always says it is our responsibility to make ourselves happy and not expect others to make us happy. Cooperation and assisting each other have been the foundation of the great relationship in the family. </w:t>
      </w:r>
    </w:p>
    <w:p w:rsidR="00F42AB1" w:rsidRPr="00027CE7" w:rsidRDefault="001C232B" w:rsidP="00491330">
      <w:pPr>
        <w:spacing w:line="480" w:lineRule="auto"/>
        <w:jc w:val="center"/>
        <w:rPr>
          <w:b/>
        </w:rPr>
      </w:pPr>
      <w:r w:rsidRPr="00027CE7">
        <w:rPr>
          <w:b/>
        </w:rPr>
        <w:t>Work and education expectations</w:t>
      </w:r>
    </w:p>
    <w:p w:rsidR="00E16F1C" w:rsidRDefault="001C232B" w:rsidP="00491330">
      <w:pPr>
        <w:spacing w:line="480" w:lineRule="auto"/>
        <w:ind w:firstLine="720"/>
        <w:jc w:val="both"/>
      </w:pPr>
      <w:r>
        <w:t xml:space="preserve">In my entire life that I have known my family, none of the members has </w:t>
      </w:r>
      <w:r w:rsidR="00B95CB3">
        <w:t xml:space="preserve">formal employment. My mom, the breadwinner in the family, only works as a casual laborer in the new farms. All her payments are channeled to food and a small reminder to education. This has made the family remain poor as the little my mother has is used up and nothing for investment. We all live in a small house with only chairs and a bed in it. </w:t>
      </w:r>
      <w:r w:rsidR="004B5B72">
        <w:t>My mother has little education. She only acquired elementary education that enables her to read and write. As such, she cannot obtain a meaningful job as she does not</w:t>
      </w:r>
      <w:r w:rsidR="00070882">
        <w:t xml:space="preserve"> have the skills to do the jobs (</w:t>
      </w:r>
      <w:r w:rsidR="00070882" w:rsidRPr="00070882">
        <w:t>Blau</w:t>
      </w:r>
      <w:r w:rsidR="00070882">
        <w:t xml:space="preserve"> et al., 2017).</w:t>
      </w:r>
      <w:r w:rsidR="004B5B72">
        <w:t xml:space="preserve"> One day when I was cleaning the house, I met her primary school certificate, and she had acquired a good grade. In the evening, I asked when she could not continue with her education, but my grandmother answered and told me she could not raise enough money to take to secondary school. From the experience I have, she might have been a bright student from how she handles matters in the family and the neighbors. My grandmother is illiterate, and as such, I am the only one who has managed to learn to a higher level with the dedication of the mother and grandmother.  They see me as the savior of the family after I complete my student. They always pray for the best that I acquire employment immediately after schooling and thus lift their life. My education is the determinant for a bright future in our family. </w:t>
      </w:r>
    </w:p>
    <w:p w:rsidR="00192BAB" w:rsidRPr="00027CE7" w:rsidRDefault="001C232B" w:rsidP="00491330">
      <w:pPr>
        <w:spacing w:line="480" w:lineRule="auto"/>
        <w:jc w:val="center"/>
        <w:rPr>
          <w:b/>
        </w:rPr>
      </w:pPr>
      <w:r w:rsidRPr="00027CE7">
        <w:rPr>
          <w:b/>
        </w:rPr>
        <w:t>Religion and passion</w:t>
      </w:r>
    </w:p>
    <w:p w:rsidR="000232C7" w:rsidRDefault="001C232B" w:rsidP="00491330">
      <w:pPr>
        <w:spacing w:line="480" w:lineRule="auto"/>
        <w:ind w:firstLine="720"/>
        <w:jc w:val="both"/>
      </w:pPr>
      <w:r>
        <w:t>Through our life as a family, we major in ensuring good health for everyone in the family. This is what has kept my grandmother robust, active, and healthy for so long despite his age. Every mor</w:t>
      </w:r>
      <w:r>
        <w:t>ning we go jogging as a family to ensure body fitness and thus improve health. Also, it is our passion to improve the lives of others, although we are lacking. To me, learning is a great passion. I am determined to learn and achieve high grades that will e</w:t>
      </w:r>
      <w:r>
        <w:t>nable me to acquire better life and improve the living standards of my family. Also, I am considering pursuing my career to a higher level and thus become a prominent person</w:t>
      </w:r>
      <w:r w:rsidR="00027CE7">
        <w:t xml:space="preserve"> (Nettles-Barcelón et al., 2015). </w:t>
      </w:r>
      <w:r>
        <w:t>Also, it is my passion to maintain significant re</w:t>
      </w:r>
      <w:r>
        <w:t xml:space="preserve">lationships in my family and ensure everybody is happy, and I do not disappoint my parents, who have invested so much in my education.  </w:t>
      </w:r>
    </w:p>
    <w:p w:rsidR="00027CE7" w:rsidRDefault="001C232B" w:rsidP="00491330">
      <w:pPr>
        <w:spacing w:line="480" w:lineRule="auto"/>
      </w:pPr>
      <w:r>
        <w:br w:type="page"/>
      </w:r>
    </w:p>
    <w:p w:rsidR="00027CE7" w:rsidRPr="00027CE7" w:rsidRDefault="001C232B" w:rsidP="00491330">
      <w:pPr>
        <w:spacing w:line="480" w:lineRule="auto"/>
        <w:jc w:val="center"/>
        <w:rPr>
          <w:b/>
        </w:rPr>
      </w:pPr>
      <w:r w:rsidRPr="00027CE7">
        <w:rPr>
          <w:b/>
        </w:rPr>
        <w:t>References</w:t>
      </w:r>
    </w:p>
    <w:p w:rsidR="00027CE7" w:rsidRDefault="001C232B" w:rsidP="00491330">
      <w:pPr>
        <w:spacing w:line="480" w:lineRule="auto"/>
        <w:ind w:left="720" w:hanging="720"/>
        <w:jc w:val="both"/>
      </w:pPr>
      <w:r w:rsidRPr="00217019">
        <w:t>Blau, F. D., &amp; Kahn, L. M. (2017). The gender wage gap: Extent, trends, and explanations. </w:t>
      </w:r>
      <w:r w:rsidRPr="00217019">
        <w:rPr>
          <w:i/>
          <w:iCs/>
        </w:rPr>
        <w:t xml:space="preserve">Journal of </w:t>
      </w:r>
      <w:r w:rsidRPr="00217019">
        <w:rPr>
          <w:i/>
          <w:iCs/>
        </w:rPr>
        <w:t>economic literature</w:t>
      </w:r>
      <w:r w:rsidRPr="00217019">
        <w:t>, </w:t>
      </w:r>
      <w:r w:rsidRPr="00217019">
        <w:rPr>
          <w:i/>
          <w:iCs/>
        </w:rPr>
        <w:t>55</w:t>
      </w:r>
      <w:r w:rsidRPr="00217019">
        <w:t>(3), 789-865.</w:t>
      </w:r>
    </w:p>
    <w:p w:rsidR="00027CE7" w:rsidRDefault="001C232B" w:rsidP="00491330">
      <w:pPr>
        <w:spacing w:line="480" w:lineRule="auto"/>
        <w:ind w:left="720" w:hanging="720"/>
        <w:jc w:val="both"/>
      </w:pPr>
      <w:r w:rsidRPr="00642617">
        <w:t>DeGenova, M. K. (2011). </w:t>
      </w:r>
      <w:r w:rsidRPr="00642617">
        <w:rPr>
          <w:i/>
          <w:iCs/>
        </w:rPr>
        <w:t>Intimate relationships, marriages, and families</w:t>
      </w:r>
      <w:r w:rsidRPr="00642617">
        <w:t>. McGraw-Hill Higher Education.</w:t>
      </w:r>
    </w:p>
    <w:p w:rsidR="00027CE7" w:rsidRDefault="001C232B" w:rsidP="00491330">
      <w:pPr>
        <w:spacing w:line="480" w:lineRule="auto"/>
        <w:ind w:left="720" w:hanging="720"/>
        <w:jc w:val="both"/>
      </w:pPr>
      <w:r w:rsidRPr="00217019">
        <w:t>Nettles-Barcelón, K. D., Clark, G., Thorsson, C., Walker, J. K., &amp; Williams-Forson, P. (2015). Black women's food wo</w:t>
      </w:r>
      <w:r w:rsidRPr="00217019">
        <w:t xml:space="preserve">rk as a critical space. </w:t>
      </w:r>
      <w:r w:rsidRPr="00217019">
        <w:rPr>
          <w:i/>
          <w:iCs/>
        </w:rPr>
        <w:t>Gastronomica</w:t>
      </w:r>
      <w:r w:rsidRPr="00217019">
        <w:t>, </w:t>
      </w:r>
      <w:r w:rsidRPr="00217019">
        <w:rPr>
          <w:i/>
          <w:iCs/>
        </w:rPr>
        <w:t>15</w:t>
      </w:r>
      <w:r w:rsidRPr="00217019">
        <w:t>(4), 34-49.</w:t>
      </w:r>
    </w:p>
    <w:p w:rsidR="00027CE7" w:rsidRDefault="001C232B" w:rsidP="00491330">
      <w:pPr>
        <w:spacing w:line="480" w:lineRule="auto"/>
        <w:ind w:left="720" w:hanging="720"/>
        <w:jc w:val="both"/>
      </w:pPr>
      <w:r w:rsidRPr="00642617">
        <w:t>Papalia, D. E., Feldman, R. D., &amp; Olds, S. W. (2009). </w:t>
      </w:r>
      <w:r w:rsidRPr="00642617">
        <w:rPr>
          <w:i/>
          <w:iCs/>
        </w:rPr>
        <w:t>Human development</w:t>
      </w:r>
      <w:r w:rsidRPr="00642617">
        <w:t>. McGraw-Hill.</w:t>
      </w:r>
    </w:p>
    <w:p w:rsidR="00027CE7" w:rsidRDefault="001C232B" w:rsidP="00491330">
      <w:pPr>
        <w:spacing w:line="480" w:lineRule="auto"/>
        <w:ind w:left="720" w:hanging="720"/>
        <w:jc w:val="both"/>
      </w:pPr>
      <w:r w:rsidRPr="00217019">
        <w:t>Pew Research Center. (2015). The American family today. </w:t>
      </w:r>
      <w:r w:rsidRPr="00217019">
        <w:rPr>
          <w:i/>
          <w:iCs/>
        </w:rPr>
        <w:t>Parenting in America</w:t>
      </w:r>
      <w:r w:rsidRPr="00217019">
        <w:t>.</w:t>
      </w:r>
    </w:p>
    <w:p w:rsidR="00027CE7" w:rsidRDefault="001C232B" w:rsidP="00491330">
      <w:pPr>
        <w:spacing w:line="480" w:lineRule="auto"/>
        <w:ind w:left="720" w:hanging="720"/>
        <w:jc w:val="both"/>
      </w:pPr>
      <w:r w:rsidRPr="00217019">
        <w:t xml:space="preserve">Zuo, J. (2017). Marital construction of </w:t>
      </w:r>
      <w:r w:rsidRPr="00217019">
        <w:t>family decision-making power. In </w:t>
      </w:r>
      <w:r w:rsidRPr="00217019">
        <w:rPr>
          <w:i/>
          <w:iCs/>
        </w:rPr>
        <w:t>Handbook on the family and marriage in China</w:t>
      </w:r>
      <w:r w:rsidRPr="00217019">
        <w:t>. Edward Elgar Publishing.</w:t>
      </w:r>
    </w:p>
    <w:p w:rsidR="00192BAB" w:rsidRDefault="00192BAB"/>
    <w:p w:rsidR="0009614E" w:rsidRDefault="0009614E"/>
    <w:sectPr w:rsidR="0009614E" w:rsidSect="0049133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32B" w:rsidRDefault="001C232B">
      <w:pPr>
        <w:spacing w:after="0"/>
      </w:pPr>
      <w:r>
        <w:separator/>
      </w:r>
    </w:p>
  </w:endnote>
  <w:endnote w:type="continuationSeparator" w:id="0">
    <w:p w:rsidR="001C232B" w:rsidRDefault="001C23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32B" w:rsidRDefault="001C232B">
      <w:pPr>
        <w:spacing w:after="0"/>
      </w:pPr>
      <w:r>
        <w:separator/>
      </w:r>
    </w:p>
  </w:footnote>
  <w:footnote w:type="continuationSeparator" w:id="0">
    <w:p w:rsidR="001C232B" w:rsidRDefault="001C232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053759"/>
      <w:docPartObj>
        <w:docPartGallery w:val="Page Numbers (Top of Page)"/>
        <w:docPartUnique/>
      </w:docPartObj>
    </w:sdtPr>
    <w:sdtEndPr>
      <w:rPr>
        <w:noProof/>
      </w:rPr>
    </w:sdtEndPr>
    <w:sdtContent>
      <w:p w:rsidR="00491330" w:rsidRDefault="001C232B" w:rsidP="00491330">
        <w:pPr>
          <w:pStyle w:val="Header"/>
        </w:pPr>
        <w:r w:rsidRPr="00491330">
          <w:t>Intimate relationships and families</w:t>
        </w:r>
        <w:r>
          <w:t xml:space="preserve">                                             </w:t>
        </w:r>
        <w:r>
          <w:t xml:space="preserve">                                                     </w:t>
        </w:r>
        <w:r>
          <w:fldChar w:fldCharType="begin"/>
        </w:r>
        <w:r>
          <w:instrText xml:space="preserve"> PAGE   \* MERGEFORMAT </w:instrText>
        </w:r>
        <w:r>
          <w:fldChar w:fldCharType="separate"/>
        </w:r>
        <w:r w:rsidR="00024FD4">
          <w:rPr>
            <w:noProof/>
          </w:rPr>
          <w:t>7</w:t>
        </w:r>
        <w:r>
          <w:rPr>
            <w:noProof/>
          </w:rPr>
          <w:fldChar w:fldCharType="end"/>
        </w:r>
      </w:p>
    </w:sdtContent>
  </w:sdt>
  <w:p w:rsidR="00491330" w:rsidRDefault="004913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30" w:rsidRPr="00491330" w:rsidRDefault="001C232B" w:rsidP="00491330">
    <w:pPr>
      <w:pStyle w:val="Header"/>
    </w:pPr>
    <w:r>
      <w:t xml:space="preserve">Running Head; </w:t>
    </w:r>
    <w:r w:rsidRPr="00491330">
      <w:t>Intimate relationships and families</w:t>
    </w:r>
    <w:r>
      <w:t xml:space="preserve">                                                                         1</w:t>
    </w:r>
  </w:p>
  <w:p w:rsidR="00491330" w:rsidRDefault="00491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372"/>
    <w:rsid w:val="00000F4C"/>
    <w:rsid w:val="00015F56"/>
    <w:rsid w:val="000232C7"/>
    <w:rsid w:val="00024FD4"/>
    <w:rsid w:val="00027CE7"/>
    <w:rsid w:val="00070882"/>
    <w:rsid w:val="0009614E"/>
    <w:rsid w:val="00192BAB"/>
    <w:rsid w:val="001C232B"/>
    <w:rsid w:val="00217019"/>
    <w:rsid w:val="00235372"/>
    <w:rsid w:val="00287A1C"/>
    <w:rsid w:val="003371ED"/>
    <w:rsid w:val="003943B0"/>
    <w:rsid w:val="00491330"/>
    <w:rsid w:val="004B5B72"/>
    <w:rsid w:val="005049D7"/>
    <w:rsid w:val="005236D2"/>
    <w:rsid w:val="005A5A13"/>
    <w:rsid w:val="00642617"/>
    <w:rsid w:val="006A1B3B"/>
    <w:rsid w:val="00721407"/>
    <w:rsid w:val="00775954"/>
    <w:rsid w:val="007E4043"/>
    <w:rsid w:val="00895664"/>
    <w:rsid w:val="00957229"/>
    <w:rsid w:val="009A6EEB"/>
    <w:rsid w:val="009D447E"/>
    <w:rsid w:val="009E0961"/>
    <w:rsid w:val="00A854CB"/>
    <w:rsid w:val="00AE787C"/>
    <w:rsid w:val="00B81AFA"/>
    <w:rsid w:val="00B95CB3"/>
    <w:rsid w:val="00CD740B"/>
    <w:rsid w:val="00E16F1C"/>
    <w:rsid w:val="00E6078B"/>
    <w:rsid w:val="00E75337"/>
    <w:rsid w:val="00ED0CA0"/>
    <w:rsid w:val="00F044EA"/>
    <w:rsid w:val="00F42AB1"/>
    <w:rsid w:val="00F73CA1"/>
    <w:rsid w:val="00FA1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330"/>
    <w:pPr>
      <w:tabs>
        <w:tab w:val="center" w:pos="4680"/>
        <w:tab w:val="right" w:pos="9360"/>
      </w:tabs>
      <w:spacing w:after="0"/>
    </w:pPr>
  </w:style>
  <w:style w:type="character" w:customStyle="1" w:styleId="HeaderChar">
    <w:name w:val="Header Char"/>
    <w:basedOn w:val="DefaultParagraphFont"/>
    <w:link w:val="Header"/>
    <w:uiPriority w:val="99"/>
    <w:rsid w:val="00491330"/>
  </w:style>
  <w:style w:type="paragraph" w:styleId="Footer">
    <w:name w:val="footer"/>
    <w:basedOn w:val="Normal"/>
    <w:link w:val="FooterChar"/>
    <w:uiPriority w:val="99"/>
    <w:unhideWhenUsed/>
    <w:rsid w:val="00491330"/>
    <w:pPr>
      <w:tabs>
        <w:tab w:val="center" w:pos="4680"/>
        <w:tab w:val="right" w:pos="9360"/>
      </w:tabs>
      <w:spacing w:after="0"/>
    </w:pPr>
  </w:style>
  <w:style w:type="character" w:customStyle="1" w:styleId="FooterChar">
    <w:name w:val="Footer Char"/>
    <w:basedOn w:val="DefaultParagraphFont"/>
    <w:link w:val="Footer"/>
    <w:uiPriority w:val="99"/>
    <w:rsid w:val="00491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330"/>
    <w:pPr>
      <w:tabs>
        <w:tab w:val="center" w:pos="4680"/>
        <w:tab w:val="right" w:pos="9360"/>
      </w:tabs>
      <w:spacing w:after="0"/>
    </w:pPr>
  </w:style>
  <w:style w:type="character" w:customStyle="1" w:styleId="HeaderChar">
    <w:name w:val="Header Char"/>
    <w:basedOn w:val="DefaultParagraphFont"/>
    <w:link w:val="Header"/>
    <w:uiPriority w:val="99"/>
    <w:rsid w:val="00491330"/>
  </w:style>
  <w:style w:type="paragraph" w:styleId="Footer">
    <w:name w:val="footer"/>
    <w:basedOn w:val="Normal"/>
    <w:link w:val="FooterChar"/>
    <w:uiPriority w:val="99"/>
    <w:unhideWhenUsed/>
    <w:rsid w:val="00491330"/>
    <w:pPr>
      <w:tabs>
        <w:tab w:val="center" w:pos="4680"/>
        <w:tab w:val="right" w:pos="9360"/>
      </w:tabs>
      <w:spacing w:after="0"/>
    </w:pPr>
  </w:style>
  <w:style w:type="character" w:customStyle="1" w:styleId="FooterChar">
    <w:name w:val="Footer Char"/>
    <w:basedOn w:val="DefaultParagraphFont"/>
    <w:link w:val="Footer"/>
    <w:uiPriority w:val="99"/>
    <w:rsid w:val="00491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2021-04-24T16:31:00Z</dcterms:created>
  <dcterms:modified xsi:type="dcterms:W3CDTF">2021-04-24T16:31:00Z</dcterms:modified>
</cp:coreProperties>
</file>